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54F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2F1923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0B2F02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0B2F02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2F1923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0B2F02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0B2F02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433B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26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B2F02">
        <w:rPr>
          <w:rFonts w:asciiTheme="minorHAnsi" w:hAnsiTheme="minorHAnsi" w:cs="Arial"/>
          <w:lang w:val="en-ZA"/>
        </w:rPr>
        <w:t>98.3641311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2F0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0B2F02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0B2F0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November</w:t>
      </w:r>
      <w:r w:rsidR="000B2F0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42623" w:rsidRDefault="00F4262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426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656E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https://www.jse.co.za/content/JSEPricingSupplementsItems/2014/BondDocuments/MAQ075%20Pricing%20Supplement%2020150910.pdf</w:t>
        </w:r>
      </w:hyperlink>
    </w:p>
    <w:p w:rsidR="00F42623" w:rsidRPr="00F64748" w:rsidRDefault="00F426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B2F02" w:rsidRPr="00F64748" w:rsidRDefault="000B2F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B2F02" w:rsidRDefault="000B2F02" w:rsidP="000B2F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</w:r>
      <w:r w:rsidRPr="00A52F6E">
        <w:rPr>
          <w:rFonts w:asciiTheme="minorHAnsi" w:hAnsiTheme="minorHAnsi" w:cs="Arial"/>
          <w:lang w:val="en-ZA"/>
        </w:rPr>
        <w:t>Macquarie Securities South Africa Limited</w:t>
      </w:r>
      <w:r>
        <w:rPr>
          <w:rFonts w:asciiTheme="minorHAnsi" w:hAnsiTheme="minorHAnsi" w:cs="Arial"/>
          <w:lang w:val="en-ZA"/>
        </w:rPr>
        <w:tab/>
        <w:t>+27 218132614</w:t>
      </w:r>
    </w:p>
    <w:p w:rsidR="000B2F02" w:rsidRPr="00F64748" w:rsidRDefault="000B2F02" w:rsidP="000B2F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26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26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3BC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F0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1923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4F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623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5%20Pricing%20Supplement%20201509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8900F-1D50-46A1-8A2E-C36E335A4B2C}"/>
</file>

<file path=customXml/itemProps2.xml><?xml version="1.0" encoding="utf-8"?>
<ds:datastoreItem xmlns:ds="http://schemas.openxmlformats.org/officeDocument/2006/customXml" ds:itemID="{B2171EA9-8700-4FA2-89EC-244CF6B467BE}"/>
</file>

<file path=customXml/itemProps3.xml><?xml version="1.0" encoding="utf-8"?>
<ds:datastoreItem xmlns:ds="http://schemas.openxmlformats.org/officeDocument/2006/customXml" ds:itemID="{E0099D7E-60CC-4B7E-BDE4-1613EC3068A9}"/>
</file>

<file path=customXml/itemProps4.xml><?xml version="1.0" encoding="utf-8"?>
<ds:datastoreItem xmlns:ds="http://schemas.openxmlformats.org/officeDocument/2006/customXml" ds:itemID="{C18FDE83-50C4-4453-8D1F-0ACB4F0C6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2015-09-08T09:07:00Z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